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CB" w:rsidRDefault="002C11CB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3F64CB">
        <w:rPr>
          <w:rFonts w:ascii="Sylfaen" w:hAnsi="Sylfaen"/>
          <w:b/>
          <w:sz w:val="28"/>
          <w:szCs w:val="28"/>
          <w:lang w:val="ka-GE"/>
        </w:rPr>
        <w:t xml:space="preserve">სოფელ ჭითაწყარის დასახლებისთვის წარმოდგენილი საპროექტო </w:t>
      </w:r>
      <w:r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3F64CB">
        <w:rPr>
          <w:rFonts w:ascii="Sylfaen" w:hAnsi="Sylfaen"/>
          <w:b/>
          <w:sz w:val="28"/>
          <w:szCs w:val="28"/>
          <w:lang w:val="ka-GE"/>
        </w:rPr>
        <w:t>:</w:t>
      </w:r>
    </w:p>
    <w:p w:rsidR="00A0002B" w:rsidRPr="003F64CB" w:rsidRDefault="00A0002B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C11CB" w:rsidRPr="00A0002B" w:rsidRDefault="00BE0DFD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ამბულატორიის მიმდებარედ ტერიტორიის კეთილმოწყობა</w:t>
      </w:r>
      <w:r w:rsidR="000B6BAE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,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სკვერის რეაბილიტაცია;</w:t>
      </w:r>
    </w:p>
    <w:p w:rsidR="00A0002B" w:rsidRPr="003F64CB" w:rsidRDefault="00A0002B" w:rsidP="00A0002B">
      <w:pPr>
        <w:pStyle w:val="ListParagraph"/>
        <w:spacing w:after="0"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2C11CB" w:rsidRPr="00A0002B" w:rsidRDefault="002C11CB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სანიაღვრე არხ</w:t>
      </w:r>
      <w:r w:rsidR="000B6BAE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ების რეაბილიტაცია (ამოწმენდა) ზ. გამსახურდიას,  გ. ჭყონდიდელის, ჯ. ნარმანიასა და ტ. გრანელის ქუჩებზე</w:t>
      </w: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;  </w:t>
      </w:r>
    </w:p>
    <w:p w:rsidR="00A0002B" w:rsidRPr="00A0002B" w:rsidRDefault="00A0002B" w:rsidP="00A0002B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A0002B" w:rsidRPr="003F64CB" w:rsidRDefault="00A0002B" w:rsidP="00A0002B">
      <w:pPr>
        <w:pStyle w:val="ListParagraph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bookmarkStart w:id="0" w:name="_GoBack"/>
      <w:bookmarkEnd w:id="0"/>
    </w:p>
    <w:p w:rsidR="002C11CB" w:rsidRPr="003F64CB" w:rsidRDefault="000B6BAE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გარე განათების მოწყობა არსებულ ბოძებზე მ. კოსტავას ქუჩაზე.</w:t>
      </w:r>
    </w:p>
    <w:p w:rsidR="002C11CB" w:rsidRPr="003F64CB" w:rsidRDefault="002C11CB" w:rsidP="002C11CB">
      <w:pPr>
        <w:pStyle w:val="ListParagraph"/>
        <w:spacing w:after="0" w:line="276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93CC8" w:rsidRDefault="00493CC8"/>
    <w:sectPr w:rsidR="00493CC8" w:rsidSect="000B6BAE">
      <w:pgSz w:w="12240" w:h="15840"/>
      <w:pgMar w:top="1440" w:right="19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9"/>
    <w:rsid w:val="000B6BAE"/>
    <w:rsid w:val="002C11CB"/>
    <w:rsid w:val="00493CC8"/>
    <w:rsid w:val="005B0AC0"/>
    <w:rsid w:val="00A0002B"/>
    <w:rsid w:val="00AB1859"/>
    <w:rsid w:val="00BE0DFD"/>
    <w:rsid w:val="00C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5CE7"/>
  <w15:chartTrackingRefBased/>
  <w15:docId w15:val="{0DDDCFDA-E7FC-4E8E-A6DF-100DB36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8</cp:revision>
  <dcterms:created xsi:type="dcterms:W3CDTF">2024-02-05T10:59:00Z</dcterms:created>
  <dcterms:modified xsi:type="dcterms:W3CDTF">2025-02-10T13:36:00Z</dcterms:modified>
</cp:coreProperties>
</file>