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BD" w:rsidRDefault="00415DBD" w:rsidP="00211DF2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11DF2" w:rsidRDefault="00211DF2" w:rsidP="00211DF2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211DF2" w:rsidRDefault="00211DF2" w:rsidP="00211DF2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211DF2" w:rsidRDefault="00211DF2" w:rsidP="00211DF2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415DBD" w:rsidRDefault="00415DBD" w:rsidP="00211DF2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სოფელ ინგირის დასახლებისთვის წარმოდგენილი საპროექტო წინადადებებია:</w:t>
      </w:r>
    </w:p>
    <w:p w:rsidR="00415DBD" w:rsidRDefault="00415DBD" w:rsidP="00415DBD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211DF2" w:rsidRDefault="00211DF2" w:rsidP="00415DBD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211DF2" w:rsidRDefault="00211DF2" w:rsidP="00415DBD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415DBD" w:rsidRDefault="00415DBD" w:rsidP="00415DB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>დ</w:t>
      </w:r>
      <w:r>
        <w:rPr>
          <w:rFonts w:ascii="Sylfaen" w:hAnsi="Sylfaen"/>
          <w:sz w:val="32"/>
          <w:szCs w:val="32"/>
          <w:lang w:val="ka-GE"/>
        </w:rPr>
        <w:t xml:space="preserve">.ბაჩილავასა და ლვოვის ქუჩის მოხრეშვა. </w:t>
      </w:r>
    </w:p>
    <w:p w:rsidR="00415DBD" w:rsidRDefault="00415DBD" w:rsidP="00415DBD">
      <w:pPr>
        <w:jc w:val="both"/>
        <w:rPr>
          <w:rFonts w:ascii="Sylfaen" w:hAnsi="Sylfaen"/>
          <w:sz w:val="32"/>
          <w:szCs w:val="32"/>
          <w:lang w:val="ka-GE"/>
        </w:rPr>
      </w:pPr>
    </w:p>
    <w:p w:rsidR="00415DBD" w:rsidRDefault="00415DBD" w:rsidP="00415DB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ინგირის საფეხბურთო მოედნის  კეთილმოწყობა</w:t>
      </w:r>
      <w:r w:rsidR="00211DF2">
        <w:rPr>
          <w:rFonts w:ascii="Sylfaen" w:hAnsi="Sylfaen"/>
          <w:sz w:val="32"/>
          <w:szCs w:val="32"/>
          <w:lang w:val="ka-GE"/>
        </w:rPr>
        <w:t>.</w:t>
      </w:r>
      <w:bookmarkStart w:id="0" w:name="_GoBack"/>
      <w:bookmarkEnd w:id="0"/>
    </w:p>
    <w:p w:rsidR="00415DBD" w:rsidRDefault="00415DBD" w:rsidP="00415DB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415DBD" w:rsidRDefault="00415DBD" w:rsidP="00415DBD">
      <w:pPr>
        <w:jc w:val="center"/>
        <w:rPr>
          <w:rFonts w:ascii="Sylfaen" w:hAnsi="Sylfaen"/>
          <w:sz w:val="28"/>
          <w:szCs w:val="28"/>
          <w:lang w:val="ka-GE"/>
        </w:rPr>
      </w:pPr>
    </w:p>
    <w:p w:rsidR="002C4914" w:rsidRDefault="00211DF2"/>
    <w:sectPr w:rsidR="002C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6DAB"/>
    <w:multiLevelType w:val="hybridMultilevel"/>
    <w:tmpl w:val="0B3EC5C8"/>
    <w:lvl w:ilvl="0" w:tplc="921A7488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04"/>
    <w:rsid w:val="00211DF2"/>
    <w:rsid w:val="00415DBD"/>
    <w:rsid w:val="004B53B8"/>
    <w:rsid w:val="006E6DB0"/>
    <w:rsid w:val="00B4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E61D"/>
  <w15:chartTrackingRefBased/>
  <w15:docId w15:val="{962CDC68-A3B9-4B5D-A706-BBEAE146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DB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3</cp:revision>
  <dcterms:created xsi:type="dcterms:W3CDTF">2024-02-05T13:53:00Z</dcterms:created>
  <dcterms:modified xsi:type="dcterms:W3CDTF">2024-02-06T12:09:00Z</dcterms:modified>
</cp:coreProperties>
</file>